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A9" w:rsidRPr="00A546C7" w:rsidRDefault="00532665">
      <w:pPr>
        <w:spacing w:after="0" w:line="408" w:lineRule="auto"/>
        <w:ind w:left="120"/>
        <w:jc w:val="center"/>
        <w:rPr>
          <w:lang w:val="ru-RU"/>
        </w:rPr>
      </w:pPr>
      <w:bookmarkStart w:id="0" w:name="block-33788537"/>
      <w:r w:rsidRPr="00A54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46C7" w:rsidRPr="006344D0" w:rsidRDefault="00A546C7" w:rsidP="00A546C7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6344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Белгородской области</w:t>
      </w:r>
      <w:bookmarkEnd w:id="1"/>
      <w:r w:rsidRPr="00634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46C7" w:rsidRDefault="00A546C7" w:rsidP="00A546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d891cd23-75ad-4d7a-b1eb-2ec1609bac70"/>
      <w:r w:rsidRPr="006344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A546C7" w:rsidRPr="006344D0" w:rsidRDefault="00A546C7" w:rsidP="00A546C7">
      <w:pPr>
        <w:spacing w:after="0" w:line="408" w:lineRule="auto"/>
        <w:ind w:left="120"/>
        <w:jc w:val="center"/>
        <w:rPr>
          <w:lang w:val="ru-RU"/>
        </w:rPr>
      </w:pPr>
      <w:r w:rsidRPr="006344D0">
        <w:rPr>
          <w:rFonts w:ascii="Times New Roman" w:hAnsi="Times New Roman"/>
          <w:b/>
          <w:color w:val="000000"/>
          <w:sz w:val="28"/>
          <w:lang w:val="ru-RU"/>
        </w:rPr>
        <w:t xml:space="preserve"> Грайворонского городского округа</w:t>
      </w:r>
      <w:bookmarkEnd w:id="2"/>
    </w:p>
    <w:p w:rsidR="00A546C7" w:rsidRPr="00476CD9" w:rsidRDefault="00A546C7" w:rsidP="00A546C7">
      <w:pPr>
        <w:spacing w:after="0" w:line="408" w:lineRule="auto"/>
        <w:ind w:left="120"/>
        <w:jc w:val="center"/>
        <w:rPr>
          <w:lang w:val="ru-RU"/>
        </w:rPr>
      </w:pPr>
      <w:r w:rsidRPr="00476CD9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8321A9" w:rsidRPr="00A546C7" w:rsidRDefault="008321A9">
      <w:pPr>
        <w:spacing w:after="0" w:line="408" w:lineRule="auto"/>
        <w:ind w:left="120"/>
        <w:jc w:val="center"/>
        <w:rPr>
          <w:lang w:val="ru-RU"/>
        </w:rPr>
      </w:pPr>
    </w:p>
    <w:p w:rsidR="008321A9" w:rsidRDefault="008321A9">
      <w:pPr>
        <w:spacing w:after="0"/>
        <w:ind w:left="120"/>
      </w:pPr>
    </w:p>
    <w:p w:rsidR="008321A9" w:rsidRDefault="008321A9">
      <w:pPr>
        <w:spacing w:after="0"/>
        <w:ind w:left="120"/>
      </w:pPr>
    </w:p>
    <w:p w:rsidR="008321A9" w:rsidRDefault="008321A9">
      <w:pPr>
        <w:spacing w:after="0"/>
        <w:ind w:left="120"/>
      </w:pPr>
    </w:p>
    <w:p w:rsidR="008321A9" w:rsidRDefault="008321A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46C7" w:rsidTr="000D4161">
        <w:tc>
          <w:tcPr>
            <w:tcW w:w="3114" w:type="dxa"/>
          </w:tcPr>
          <w:p w:rsidR="00C53FFE" w:rsidRPr="0040209D" w:rsidRDefault="005326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A546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A546C7" w:rsidRPr="008944ED" w:rsidRDefault="00A546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гуманитарного цикла и физической культуры </w:t>
            </w:r>
          </w:p>
          <w:p w:rsidR="004E6975" w:rsidRDefault="005326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26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A546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32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532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32665" w:rsidRPr="00A54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3266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32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26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6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26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326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26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5326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54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4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4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26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26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26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26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26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A546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№98 </w:t>
            </w:r>
            <w:r w:rsidR="00532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28» августа 2024 </w:t>
            </w:r>
            <w:r w:rsidR="005326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326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532665">
      <w:pPr>
        <w:spacing w:after="0" w:line="408" w:lineRule="auto"/>
        <w:ind w:left="120"/>
        <w:jc w:val="center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21A9" w:rsidRPr="00A546C7" w:rsidRDefault="00532665">
      <w:pPr>
        <w:spacing w:after="0" w:line="408" w:lineRule="auto"/>
        <w:ind w:left="120"/>
        <w:jc w:val="center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4444911)</w:t>
      </w: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532665">
      <w:pPr>
        <w:spacing w:after="0" w:line="408" w:lineRule="auto"/>
        <w:ind w:left="120"/>
        <w:jc w:val="center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321A9" w:rsidRPr="00A546C7" w:rsidRDefault="00532665">
      <w:pPr>
        <w:spacing w:after="0" w:line="408" w:lineRule="auto"/>
        <w:ind w:left="120"/>
        <w:jc w:val="center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8321A9">
      <w:pPr>
        <w:spacing w:after="0"/>
        <w:ind w:left="120"/>
        <w:jc w:val="center"/>
        <w:rPr>
          <w:lang w:val="ru-RU"/>
        </w:rPr>
      </w:pPr>
    </w:p>
    <w:p w:rsidR="008321A9" w:rsidRPr="00A546C7" w:rsidRDefault="00532665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546C7">
        <w:rPr>
          <w:rFonts w:ascii="Times New Roman" w:hAnsi="Times New Roman"/>
          <w:b/>
          <w:color w:val="000000"/>
          <w:sz w:val="28"/>
          <w:lang w:val="ru-RU"/>
        </w:rPr>
        <w:t>село Безымено</w:t>
      </w:r>
      <w:bookmarkEnd w:id="3"/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A546C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321A9" w:rsidRPr="00A546C7" w:rsidRDefault="008321A9">
      <w:pPr>
        <w:spacing w:after="0"/>
        <w:ind w:left="120"/>
        <w:rPr>
          <w:lang w:val="ru-RU"/>
        </w:rPr>
      </w:pPr>
    </w:p>
    <w:p w:rsidR="008321A9" w:rsidRPr="00A546C7" w:rsidRDefault="008321A9">
      <w:pPr>
        <w:rPr>
          <w:lang w:val="ru-RU"/>
        </w:rPr>
        <w:sectPr w:rsidR="008321A9" w:rsidRPr="00A546C7">
          <w:pgSz w:w="11906" w:h="16383"/>
          <w:pgMar w:top="1134" w:right="850" w:bottom="1134" w:left="1701" w:header="720" w:footer="720" w:gutter="0"/>
          <w:cols w:space="720"/>
        </w:sect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bookmarkStart w:id="5" w:name="block-33788538"/>
      <w:bookmarkEnd w:id="0"/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546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546C7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546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A546C7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A546C7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A546C7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546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A546C7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A546C7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A546C7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A546C7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A546C7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A546C7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A546C7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A546C7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321A9" w:rsidRPr="00A546C7" w:rsidRDefault="008321A9">
      <w:pPr>
        <w:rPr>
          <w:lang w:val="ru-RU"/>
        </w:rPr>
        <w:sectPr w:rsidR="008321A9" w:rsidRPr="00A546C7">
          <w:pgSz w:w="11906" w:h="16383"/>
          <w:pgMar w:top="1134" w:right="850" w:bottom="1134" w:left="1701" w:header="720" w:footer="720" w:gutter="0"/>
          <w:cols w:space="720"/>
        </w:sect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bookmarkStart w:id="6" w:name="block-33788539"/>
      <w:bookmarkEnd w:id="5"/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546C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546C7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A546C7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546C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A546C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546C7">
        <w:rPr>
          <w:rFonts w:ascii="Times New Roman" w:hAnsi="Times New Roman"/>
          <w:color w:val="000000"/>
          <w:sz w:val="28"/>
          <w:lang w:val="ru-RU"/>
        </w:rPr>
        <w:t>(не мен</w:t>
      </w:r>
      <w:r w:rsidRPr="00A546C7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A546C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A546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546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546C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A546C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546C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546C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546C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A546C7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546C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546C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A546C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A546C7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A546C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A546C7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A546C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A546C7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A546C7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A546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A546C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A546C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546C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546C7">
        <w:rPr>
          <w:sz w:val="28"/>
          <w:lang w:val="ru-RU"/>
        </w:rPr>
        <w:br/>
      </w:r>
      <w:bookmarkStart w:id="36" w:name="5118f498-9661-45e8-9924-bef67bfbf524"/>
      <w:bookmarkEnd w:id="36"/>
    </w:p>
    <w:p w:rsidR="008321A9" w:rsidRPr="00A546C7" w:rsidRDefault="00532665">
      <w:pPr>
        <w:spacing w:after="0" w:line="264" w:lineRule="auto"/>
        <w:ind w:firstLine="600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546C7">
        <w:rPr>
          <w:sz w:val="28"/>
          <w:lang w:val="ru-RU"/>
        </w:rPr>
        <w:br/>
      </w:r>
      <w:bookmarkStart w:id="37" w:name="a35f0a0b-d9a0-4ac9-afd6-3c0ec32f1224"/>
      <w:bookmarkEnd w:id="37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A546C7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A546C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A546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A546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8321A9" w:rsidRDefault="008321A9">
      <w:pPr>
        <w:spacing w:after="0" w:line="264" w:lineRule="auto"/>
        <w:ind w:left="120"/>
        <w:jc w:val="both"/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A546C7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A546C7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A546C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A546C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A546C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A546C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A546C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546C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A546C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A546C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A546C7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A546C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A546C7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546C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A546C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A546C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A546C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A546C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A546C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546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A546C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A546C7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546C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321A9" w:rsidRDefault="00532665">
      <w:pPr>
        <w:spacing w:after="0" w:line="264" w:lineRule="auto"/>
        <w:ind w:firstLine="600"/>
        <w:jc w:val="both"/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A546C7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A546C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A546C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A546C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546C7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A546C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546C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546C7">
        <w:rPr>
          <w:sz w:val="28"/>
          <w:lang w:val="ru-RU"/>
        </w:rPr>
        <w:br/>
      </w:r>
      <w:bookmarkStart w:id="77" w:name="464a1461-dc27-4c8e-855e-7a4d0048dab5"/>
      <w:bookmarkEnd w:id="77"/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546C7">
        <w:rPr>
          <w:sz w:val="28"/>
          <w:lang w:val="ru-RU"/>
        </w:rPr>
        <w:br/>
      </w:r>
      <w:bookmarkStart w:id="78" w:name="adb853ee-930d-4a27-923a-b9cb0245de5e"/>
      <w:bookmarkEnd w:id="78"/>
    </w:p>
    <w:p w:rsidR="008321A9" w:rsidRPr="00A546C7" w:rsidRDefault="005326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A546C7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A546C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A546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A546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546C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546C7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A546C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A546C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A546C7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A546C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A546C7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A546C7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A546C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A546C7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A546C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A546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A546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A546C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A546C7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A546C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546C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A546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A546C7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8321A9" w:rsidRPr="00A546C7" w:rsidRDefault="008321A9">
      <w:pPr>
        <w:rPr>
          <w:lang w:val="ru-RU"/>
        </w:rPr>
        <w:sectPr w:rsidR="008321A9" w:rsidRPr="00A546C7">
          <w:pgSz w:w="11906" w:h="16383"/>
          <w:pgMar w:top="1134" w:right="850" w:bottom="1134" w:left="1701" w:header="720" w:footer="720" w:gutter="0"/>
          <w:cols w:space="720"/>
        </w:sect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bookmarkStart w:id="94" w:name="block-33788534"/>
      <w:bookmarkEnd w:id="6"/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A546C7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A546C7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A546C7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A546C7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A546C7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гото</w:t>
      </w:r>
      <w:r w:rsidRPr="00A546C7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321A9" w:rsidRPr="00A546C7" w:rsidRDefault="00532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A546C7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321A9" w:rsidRPr="00A546C7" w:rsidRDefault="00532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A546C7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8321A9" w:rsidRPr="00A546C7" w:rsidRDefault="00532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A546C7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8321A9" w:rsidRPr="00A546C7" w:rsidRDefault="00532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A546C7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321A9" w:rsidRPr="00A546C7" w:rsidRDefault="00532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321A9" w:rsidRPr="00A546C7" w:rsidRDefault="00532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A546C7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8321A9" w:rsidRPr="00A546C7" w:rsidRDefault="00532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8321A9" w:rsidRPr="00A546C7" w:rsidRDefault="00532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321A9" w:rsidRPr="00A546C7" w:rsidRDefault="00532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A546C7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8321A9" w:rsidRPr="00A546C7" w:rsidRDefault="00532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321A9" w:rsidRPr="00A546C7" w:rsidRDefault="00532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A546C7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321A9" w:rsidRPr="00A546C7" w:rsidRDefault="00532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A546C7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321A9" w:rsidRPr="00A546C7" w:rsidRDefault="00532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A546C7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321A9" w:rsidRPr="00A546C7" w:rsidRDefault="00532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8321A9" w:rsidRPr="00A546C7" w:rsidRDefault="00532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321A9" w:rsidRPr="00A546C7" w:rsidRDefault="00532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8321A9" w:rsidRPr="00A546C7" w:rsidRDefault="00532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321A9" w:rsidRPr="00A546C7" w:rsidRDefault="00532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A546C7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Default="005326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21A9" w:rsidRPr="00A546C7" w:rsidRDefault="005326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8321A9" w:rsidRPr="00A546C7" w:rsidRDefault="005326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321A9" w:rsidRPr="00A546C7" w:rsidRDefault="005326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321A9" w:rsidRPr="00A546C7" w:rsidRDefault="005326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A546C7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321A9" w:rsidRPr="00A546C7" w:rsidRDefault="005326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A546C7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546C7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A546C7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A546C7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321A9" w:rsidRPr="00A546C7" w:rsidRDefault="005326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A546C7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A546C7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321A9" w:rsidRPr="00A546C7" w:rsidRDefault="005326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A546C7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A546C7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нах</w:t>
      </w:r>
      <w:r w:rsidRPr="00A546C7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A546C7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321A9" w:rsidRPr="00A546C7" w:rsidRDefault="005326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A546C7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A546C7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A546C7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A546C7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321A9" w:rsidRPr="00A546C7" w:rsidRDefault="005326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A546C7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A546C7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A546C7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A546C7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A546C7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A546C7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A546C7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546C7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321A9" w:rsidRPr="00A546C7" w:rsidRDefault="005326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A546C7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321A9" w:rsidRPr="00A546C7" w:rsidRDefault="005326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546C7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8321A9" w:rsidRPr="00A546C7" w:rsidRDefault="005326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21A9" w:rsidRPr="00A546C7" w:rsidRDefault="005326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21A9" w:rsidRPr="00A546C7" w:rsidRDefault="005326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321A9" w:rsidRPr="00A546C7" w:rsidRDefault="005326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321A9" w:rsidRPr="00A546C7" w:rsidRDefault="005326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A546C7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8321A9" w:rsidRPr="00A546C7" w:rsidRDefault="005326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21A9" w:rsidRPr="00A546C7" w:rsidRDefault="005326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объя</w:t>
      </w:r>
      <w:r w:rsidRPr="00A546C7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321A9" w:rsidRPr="00A546C7" w:rsidRDefault="005326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A546C7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321A9" w:rsidRPr="00A546C7" w:rsidRDefault="005326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321A9" w:rsidRPr="00A546C7" w:rsidRDefault="005326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321A9" w:rsidRPr="00A546C7" w:rsidRDefault="005326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A546C7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8321A9" w:rsidRPr="00A546C7" w:rsidRDefault="005326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321A9" w:rsidRDefault="005326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321A9" w:rsidRPr="00A546C7" w:rsidRDefault="005326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A546C7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8321A9" w:rsidRPr="00A546C7" w:rsidRDefault="005326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321A9" w:rsidRPr="00A546C7" w:rsidRDefault="005326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321A9" w:rsidRPr="00A546C7" w:rsidRDefault="005326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546C7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A546C7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321A9" w:rsidRPr="00A546C7" w:rsidRDefault="005326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A546C7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321A9" w:rsidRPr="00A546C7" w:rsidRDefault="005326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321A9" w:rsidRPr="00A546C7" w:rsidRDefault="005326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A546C7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8321A9" w:rsidRPr="00A546C7" w:rsidRDefault="005326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A546C7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A546C7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A546C7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A546C7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A546C7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A546C7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321A9" w:rsidRPr="00A546C7" w:rsidRDefault="005326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A546C7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321A9" w:rsidRPr="00A546C7" w:rsidRDefault="005326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A546C7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A546C7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A546C7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A546C7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8321A9" w:rsidRPr="00A546C7" w:rsidRDefault="005326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321A9" w:rsidRPr="00A546C7" w:rsidRDefault="005326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A546C7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8321A9" w:rsidRPr="00A546C7" w:rsidRDefault="005326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A546C7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A546C7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A546C7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A546C7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A546C7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A546C7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A546C7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8321A9" w:rsidRPr="00A546C7" w:rsidRDefault="005326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A546C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321A9" w:rsidRPr="00A546C7" w:rsidRDefault="005326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A546C7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A546C7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A546C7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A546C7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8321A9" w:rsidRPr="00A546C7" w:rsidRDefault="005326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321A9" w:rsidRPr="00A546C7" w:rsidRDefault="005326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A546C7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8321A9" w:rsidRPr="00A546C7" w:rsidRDefault="005326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A546C7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A546C7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A546C7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A546C7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A546C7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A546C7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A546C7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A546C7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</w:t>
      </w:r>
      <w:r w:rsidRPr="00A546C7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A546C7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A546C7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A546C7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A546C7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A546C7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A546C7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A546C7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A546C7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A546C7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321A9" w:rsidRPr="00A546C7" w:rsidRDefault="005326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A546C7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A546C7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A546C7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A546C7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A546C7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A546C7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A546C7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A546C7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A546C7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left="120"/>
        <w:jc w:val="both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1A9" w:rsidRPr="00A546C7" w:rsidRDefault="008321A9">
      <w:pPr>
        <w:spacing w:after="0" w:line="264" w:lineRule="auto"/>
        <w:ind w:left="120"/>
        <w:jc w:val="both"/>
        <w:rPr>
          <w:lang w:val="ru-RU"/>
        </w:rPr>
      </w:pP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A546C7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A546C7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A546C7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A546C7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A546C7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A546C7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A546C7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A546C7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A546C7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A546C7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A546C7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A546C7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A546C7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A546C7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8321A9" w:rsidRPr="00A546C7" w:rsidRDefault="005326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A546C7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A546C7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A546C7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A546C7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A546C7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A546C7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A546C7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A546C7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546C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A546C7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321A9" w:rsidRPr="00A546C7" w:rsidRDefault="00532665">
      <w:pPr>
        <w:spacing w:after="0" w:line="264" w:lineRule="auto"/>
        <w:ind w:firstLine="600"/>
        <w:jc w:val="both"/>
        <w:rPr>
          <w:lang w:val="ru-RU"/>
        </w:rPr>
      </w:pPr>
      <w:r w:rsidRPr="00A546C7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A546C7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A546C7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8321A9" w:rsidRPr="00A546C7" w:rsidRDefault="008321A9">
      <w:pPr>
        <w:rPr>
          <w:lang w:val="ru-RU"/>
        </w:rPr>
        <w:sectPr w:rsidR="008321A9" w:rsidRPr="00A546C7">
          <w:pgSz w:w="11906" w:h="16383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bookmarkStart w:id="95" w:name="block-33788535"/>
      <w:bookmarkEnd w:id="94"/>
      <w:r w:rsidRPr="00A54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321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321A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321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321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321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bookmarkStart w:id="96" w:name="block-3378853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321A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Лондон. «Белый Клык»; Дж. Р.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321A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главного героя.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8321A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композиция повести.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пискарь» : тематика, проблематика, сюжет. Особенности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«Тоска», «Злоумышленник». Тематика,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облематика, композиция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по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произведениям отечественных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произведений по выбору).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321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321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1A9" w:rsidRDefault="00832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1A9" w:rsidRDefault="008321A9"/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</w:t>
            </w:r>
            <w:r>
              <w:rPr>
                <w:rFonts w:ascii="Times New Roman" w:hAnsi="Times New Roman"/>
                <w:color w:val="000000"/>
                <w:sz w:val="24"/>
              </w:rPr>
              <w:t>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1A9" w:rsidRPr="00A546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1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21A9" w:rsidRDefault="008321A9">
            <w:pPr>
              <w:spacing w:after="0"/>
              <w:ind w:left="135"/>
            </w:pPr>
          </w:p>
        </w:tc>
      </w:tr>
      <w:tr w:rsidR="00832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Pr="00A546C7" w:rsidRDefault="00532665">
            <w:pPr>
              <w:spacing w:after="0"/>
              <w:ind w:left="135"/>
              <w:rPr>
                <w:lang w:val="ru-RU"/>
              </w:rPr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 w:rsidRPr="00A54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21A9" w:rsidRDefault="00532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1A9" w:rsidRDefault="008321A9"/>
        </w:tc>
      </w:tr>
    </w:tbl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8321A9">
      <w:pPr>
        <w:sectPr w:rsidR="00832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1A9" w:rsidRDefault="00532665">
      <w:pPr>
        <w:spacing w:after="0"/>
        <w:ind w:left="120"/>
      </w:pPr>
      <w:bookmarkStart w:id="97" w:name="block-3378854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1A9" w:rsidRDefault="005326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8321A9" w:rsidRDefault="008321A9">
      <w:pPr>
        <w:spacing w:after="0" w:line="480" w:lineRule="auto"/>
        <w:ind w:left="120"/>
      </w:pPr>
    </w:p>
    <w:p w:rsidR="008321A9" w:rsidRDefault="008321A9">
      <w:pPr>
        <w:spacing w:after="0" w:line="480" w:lineRule="auto"/>
        <w:ind w:left="120"/>
      </w:pPr>
    </w:p>
    <w:p w:rsidR="008321A9" w:rsidRDefault="008321A9">
      <w:pPr>
        <w:spacing w:after="0"/>
        <w:ind w:left="120"/>
      </w:pPr>
    </w:p>
    <w:p w:rsidR="008321A9" w:rsidRDefault="005326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21A9" w:rsidRDefault="008321A9">
      <w:pPr>
        <w:spacing w:after="0" w:line="480" w:lineRule="auto"/>
        <w:ind w:left="120"/>
      </w:pPr>
    </w:p>
    <w:p w:rsidR="008321A9" w:rsidRDefault="008321A9">
      <w:pPr>
        <w:spacing w:after="0"/>
        <w:ind w:left="120"/>
      </w:pPr>
    </w:p>
    <w:p w:rsidR="008321A9" w:rsidRPr="00A546C7" w:rsidRDefault="00532665">
      <w:pPr>
        <w:spacing w:after="0" w:line="480" w:lineRule="auto"/>
        <w:ind w:left="120"/>
        <w:rPr>
          <w:lang w:val="ru-RU"/>
        </w:rPr>
      </w:pPr>
      <w:r w:rsidRPr="00A54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1A9" w:rsidRPr="00A546C7" w:rsidRDefault="008321A9">
      <w:pPr>
        <w:spacing w:after="0" w:line="480" w:lineRule="auto"/>
        <w:ind w:left="120"/>
        <w:rPr>
          <w:lang w:val="ru-RU"/>
        </w:rPr>
      </w:pPr>
    </w:p>
    <w:p w:rsidR="008321A9" w:rsidRPr="00A546C7" w:rsidRDefault="008321A9">
      <w:pPr>
        <w:rPr>
          <w:lang w:val="ru-RU"/>
        </w:rPr>
        <w:sectPr w:rsidR="008321A9" w:rsidRPr="00A546C7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532665" w:rsidRPr="00A546C7" w:rsidRDefault="00532665">
      <w:pPr>
        <w:rPr>
          <w:lang w:val="ru-RU"/>
        </w:rPr>
      </w:pPr>
    </w:p>
    <w:sectPr w:rsidR="00532665" w:rsidRPr="00A546C7" w:rsidSect="008321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0B"/>
    <w:multiLevelType w:val="multilevel"/>
    <w:tmpl w:val="412CA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33E4B"/>
    <w:multiLevelType w:val="multilevel"/>
    <w:tmpl w:val="FC40A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60F9E"/>
    <w:multiLevelType w:val="multilevel"/>
    <w:tmpl w:val="A2D8C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57297"/>
    <w:multiLevelType w:val="multilevel"/>
    <w:tmpl w:val="BE80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12AD0"/>
    <w:multiLevelType w:val="multilevel"/>
    <w:tmpl w:val="45089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742D1"/>
    <w:multiLevelType w:val="multilevel"/>
    <w:tmpl w:val="1096B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C2DF7"/>
    <w:multiLevelType w:val="multilevel"/>
    <w:tmpl w:val="18CA8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04BF3"/>
    <w:multiLevelType w:val="multilevel"/>
    <w:tmpl w:val="FBAA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C7344"/>
    <w:multiLevelType w:val="multilevel"/>
    <w:tmpl w:val="6B46C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6328D"/>
    <w:multiLevelType w:val="multilevel"/>
    <w:tmpl w:val="2A76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B1A54"/>
    <w:multiLevelType w:val="multilevel"/>
    <w:tmpl w:val="91145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30CEF"/>
    <w:multiLevelType w:val="multilevel"/>
    <w:tmpl w:val="9D0A0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420B1"/>
    <w:multiLevelType w:val="multilevel"/>
    <w:tmpl w:val="A2620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456530"/>
    <w:multiLevelType w:val="multilevel"/>
    <w:tmpl w:val="597E8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1B7797"/>
    <w:multiLevelType w:val="multilevel"/>
    <w:tmpl w:val="7200C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554ED"/>
    <w:multiLevelType w:val="multilevel"/>
    <w:tmpl w:val="B82C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5073A"/>
    <w:multiLevelType w:val="multilevel"/>
    <w:tmpl w:val="FBA6D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B5B17"/>
    <w:multiLevelType w:val="multilevel"/>
    <w:tmpl w:val="B5006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245A42"/>
    <w:multiLevelType w:val="multilevel"/>
    <w:tmpl w:val="C1461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546168"/>
    <w:multiLevelType w:val="multilevel"/>
    <w:tmpl w:val="5FCA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A183C"/>
    <w:multiLevelType w:val="multilevel"/>
    <w:tmpl w:val="C896C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16342"/>
    <w:multiLevelType w:val="multilevel"/>
    <w:tmpl w:val="2EB67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43FE9"/>
    <w:multiLevelType w:val="multilevel"/>
    <w:tmpl w:val="FFBE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6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20"/>
  </w:num>
  <w:num w:numId="16">
    <w:abstractNumId w:val="21"/>
  </w:num>
  <w:num w:numId="17">
    <w:abstractNumId w:val="2"/>
  </w:num>
  <w:num w:numId="18">
    <w:abstractNumId w:val="22"/>
  </w:num>
  <w:num w:numId="19">
    <w:abstractNumId w:val="14"/>
  </w:num>
  <w:num w:numId="20">
    <w:abstractNumId w:val="12"/>
  </w:num>
  <w:num w:numId="21">
    <w:abstractNumId w:val="0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8321A9"/>
    <w:rsid w:val="00532665"/>
    <w:rsid w:val="008321A9"/>
    <w:rsid w:val="00A5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21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133</Pages>
  <Words>26968</Words>
  <Characters>153724</Characters>
  <Application>Microsoft Office Word</Application>
  <DocSecurity>0</DocSecurity>
  <Lines>1281</Lines>
  <Paragraphs>360</Paragraphs>
  <ScaleCrop>false</ScaleCrop>
  <Company/>
  <LinksUpToDate>false</LinksUpToDate>
  <CharactersWithSpaces>180332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2024-09-07T10:35:00Z</dcterms:created>
  <dcterms:modified xsi:type="dcterms:W3CDTF">2024-09-07T10:40:00Z</dcterms:modified>
</cp:coreProperties>
</file>