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592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Белгородская область</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Грайворонский городской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«Безыменская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Олейник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Кубло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Гомон П.А.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265996)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с.Безымено</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59232" w:id="5"/>
    <w:p>
      <w:pPr>
        <w:sectPr>
          <w:pgSz w:w="11906" w:h="16383" w:orient="portrait"/>
        </w:sectPr>
      </w:pPr>
    </w:p>
    <w:bookmarkEnd w:id="5"/>
    <w:bookmarkEnd w:id="0"/>
    <w:bookmarkStart w:name="block-1859237"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bookmarkStart w:name="block-1859237" w:id="7"/>
    <w:p>
      <w:pPr>
        <w:sectPr>
          <w:pgSz w:w="11906" w:h="16383" w:orient="portrait"/>
        </w:sectPr>
      </w:pPr>
    </w:p>
    <w:bookmarkEnd w:id="7"/>
    <w:bookmarkEnd w:id="6"/>
    <w:bookmarkStart w:name="block-1859235"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859235" w:id="52"/>
    <w:p>
      <w:pPr>
        <w:sectPr>
          <w:pgSz w:w="11906" w:h="16383" w:orient="portrait"/>
        </w:sectPr>
      </w:pPr>
    </w:p>
    <w:bookmarkEnd w:id="52"/>
    <w:bookmarkEnd w:id="8"/>
    <w:bookmarkStart w:name="block-1859236"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1859236" w:id="54"/>
    <w:p>
      <w:pPr>
        <w:sectPr>
          <w:pgSz w:w="11906" w:h="16383" w:orient="portrait"/>
        </w:sectPr>
      </w:pPr>
    </w:p>
    <w:bookmarkEnd w:id="54"/>
    <w:bookmarkEnd w:id="53"/>
    <w:bookmarkStart w:name="block-1859233"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1859233" w:id="56"/>
    <w:p>
      <w:pPr>
        <w:sectPr>
          <w:pgSz w:w="16383" w:h="11906" w:orient="landscape"/>
        </w:sectPr>
      </w:pPr>
    </w:p>
    <w:bookmarkEnd w:id="56"/>
    <w:bookmarkEnd w:id="55"/>
    <w:bookmarkStart w:name="block-1859234"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59234" w:id="58"/>
    <w:p>
      <w:pPr>
        <w:sectPr>
          <w:pgSz w:w="16383" w:h="11906" w:orient="landscape"/>
        </w:sectPr>
      </w:pPr>
    </w:p>
    <w:bookmarkEnd w:id="58"/>
    <w:bookmarkEnd w:id="57"/>
    <w:bookmarkStart w:name="block-1859231"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59231"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